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7505" w14:textId="44339066" w:rsidR="00502FE8" w:rsidRPr="00502FE8" w:rsidRDefault="00502FE8" w:rsidP="00502FE8">
      <w:pPr>
        <w:rPr>
          <w:rFonts w:ascii="Arial Black" w:hAnsi="Arial Black"/>
          <w:b/>
          <w:bCs/>
          <w:sz w:val="44"/>
          <w:szCs w:val="44"/>
          <w:u w:val="single"/>
        </w:rPr>
      </w:pPr>
      <w:r w:rsidRPr="00502FE8">
        <w:rPr>
          <w:rFonts w:ascii="Arial Black" w:hAnsi="Arial Black"/>
          <w:b/>
          <w:bCs/>
          <w:sz w:val="44"/>
          <w:szCs w:val="44"/>
          <w:u w:val="single"/>
        </w:rPr>
        <w:t>SALLAND  REGULARITY CHALLENGE</w:t>
      </w:r>
    </w:p>
    <w:p w14:paraId="4A650E01" w14:textId="4A284986" w:rsidR="00F33FE9" w:rsidRPr="0088504E" w:rsidRDefault="00502FE8" w:rsidP="009075C4">
      <w:pPr>
        <w:rPr>
          <w:b/>
          <w:bCs/>
          <w:sz w:val="24"/>
          <w:szCs w:val="24"/>
          <w:u w:val="single"/>
        </w:rPr>
      </w:pPr>
      <w:r w:rsidRPr="0088504E">
        <w:rPr>
          <w:b/>
          <w:bCs/>
          <w:sz w:val="24"/>
          <w:szCs w:val="24"/>
          <w:u w:val="single"/>
        </w:rPr>
        <w:t>Bijzonder R</w:t>
      </w:r>
      <w:r w:rsidR="00F33FE9" w:rsidRPr="0088504E">
        <w:rPr>
          <w:b/>
          <w:bCs/>
          <w:sz w:val="24"/>
          <w:szCs w:val="24"/>
          <w:u w:val="single"/>
        </w:rPr>
        <w:t xml:space="preserve">itreglementen </w:t>
      </w:r>
      <w:r w:rsidRPr="0088504E">
        <w:rPr>
          <w:b/>
          <w:bCs/>
          <w:sz w:val="24"/>
          <w:szCs w:val="24"/>
          <w:u w:val="single"/>
        </w:rPr>
        <w:t xml:space="preserve"> 7 juni </w:t>
      </w:r>
      <w:r w:rsidR="00F33FE9" w:rsidRPr="0088504E">
        <w:rPr>
          <w:b/>
          <w:bCs/>
          <w:sz w:val="24"/>
          <w:szCs w:val="24"/>
          <w:u w:val="single"/>
        </w:rPr>
        <w:t>202</w:t>
      </w:r>
      <w:r w:rsidRPr="0088504E">
        <w:rPr>
          <w:b/>
          <w:bCs/>
          <w:sz w:val="24"/>
          <w:szCs w:val="24"/>
          <w:u w:val="single"/>
        </w:rPr>
        <w:t>2</w:t>
      </w:r>
    </w:p>
    <w:p w14:paraId="180EECB5" w14:textId="77777777" w:rsidR="004F2F58" w:rsidRPr="0088504E" w:rsidRDefault="008E7B1A" w:rsidP="00442AC0">
      <w:pPr>
        <w:spacing w:line="240" w:lineRule="auto"/>
        <w:rPr>
          <w:b/>
          <w:bCs/>
          <w:sz w:val="24"/>
          <w:szCs w:val="24"/>
        </w:rPr>
      </w:pPr>
      <w:r w:rsidRPr="0088504E">
        <w:rPr>
          <w:b/>
          <w:bCs/>
          <w:sz w:val="24"/>
          <w:szCs w:val="24"/>
        </w:rPr>
        <w:t xml:space="preserve">Algemeen:  </w:t>
      </w:r>
      <w:r w:rsidR="004F2F58" w:rsidRPr="0088504E">
        <w:rPr>
          <w:b/>
          <w:bCs/>
          <w:sz w:val="24"/>
          <w:szCs w:val="24"/>
        </w:rPr>
        <w:t xml:space="preserve">                                                                                                                                                     </w:t>
      </w:r>
    </w:p>
    <w:p w14:paraId="5EEC4F6E" w14:textId="77777777" w:rsidR="004F2F58" w:rsidRPr="0088504E" w:rsidRDefault="004F2F58" w:rsidP="00442AC0">
      <w:pPr>
        <w:spacing w:line="240" w:lineRule="auto"/>
        <w:rPr>
          <w:sz w:val="24"/>
          <w:szCs w:val="24"/>
        </w:rPr>
      </w:pPr>
      <w:r w:rsidRPr="0088504E">
        <w:rPr>
          <w:sz w:val="24"/>
          <w:szCs w:val="24"/>
        </w:rPr>
        <w:t>A</w:t>
      </w:r>
      <w:r w:rsidR="008E7B1A" w:rsidRPr="0088504E">
        <w:rPr>
          <w:sz w:val="24"/>
          <w:szCs w:val="24"/>
        </w:rPr>
        <w:t xml:space="preserve">. Er kunnen binnen buurtschappen en in dorpen binnen de bebouwde kom route controles staan.  </w:t>
      </w:r>
    </w:p>
    <w:p w14:paraId="40F4D3A0" w14:textId="77777777" w:rsidR="004F2F58" w:rsidRPr="0088504E" w:rsidRDefault="008E7B1A" w:rsidP="00442AC0">
      <w:pPr>
        <w:spacing w:line="240" w:lineRule="auto"/>
        <w:rPr>
          <w:sz w:val="24"/>
          <w:szCs w:val="24"/>
        </w:rPr>
      </w:pPr>
      <w:r w:rsidRPr="0088504E">
        <w:rPr>
          <w:sz w:val="24"/>
          <w:szCs w:val="24"/>
        </w:rPr>
        <w:t>B. Wegen ook de I</w:t>
      </w:r>
      <w:r w:rsidR="004F2F58" w:rsidRPr="0088504E">
        <w:rPr>
          <w:sz w:val="24"/>
          <w:szCs w:val="24"/>
        </w:rPr>
        <w:t>ngetekende lijn</w:t>
      </w:r>
      <w:r w:rsidRPr="0088504E">
        <w:rPr>
          <w:sz w:val="24"/>
          <w:szCs w:val="24"/>
        </w:rPr>
        <w:t xml:space="preserve"> mogen meerdere malen maar slechts in een richting bereden worden.</w:t>
      </w:r>
    </w:p>
    <w:p w14:paraId="19CE7F76" w14:textId="77777777" w:rsidR="004F2F58" w:rsidRPr="0088504E" w:rsidRDefault="008E7B1A" w:rsidP="00442AC0">
      <w:pPr>
        <w:spacing w:line="240" w:lineRule="auto"/>
        <w:rPr>
          <w:sz w:val="24"/>
          <w:szCs w:val="24"/>
        </w:rPr>
      </w:pPr>
      <w:r w:rsidRPr="0088504E">
        <w:rPr>
          <w:sz w:val="24"/>
          <w:szCs w:val="24"/>
        </w:rPr>
        <w:t xml:space="preserve"> C. </w:t>
      </w:r>
      <w:r w:rsidR="004F2F58" w:rsidRPr="0088504E">
        <w:rPr>
          <w:sz w:val="24"/>
          <w:szCs w:val="24"/>
        </w:rPr>
        <w:t xml:space="preserve">Samenkomsten van wegen mogen meerdere malen bereden worden. </w:t>
      </w:r>
    </w:p>
    <w:p w14:paraId="6F6654B5" w14:textId="77777777" w:rsidR="004F2F58" w:rsidRPr="0088504E" w:rsidRDefault="004F2F58" w:rsidP="00442AC0">
      <w:pPr>
        <w:spacing w:line="240" w:lineRule="auto"/>
        <w:rPr>
          <w:sz w:val="24"/>
          <w:szCs w:val="24"/>
        </w:rPr>
      </w:pPr>
      <w:r w:rsidRPr="0088504E">
        <w:rPr>
          <w:sz w:val="24"/>
          <w:szCs w:val="24"/>
        </w:rPr>
        <w:t xml:space="preserve">D. Geen omweg op omweg. </w:t>
      </w:r>
    </w:p>
    <w:p w14:paraId="6E784B8A" w14:textId="1C9478EC" w:rsidR="004F2F58" w:rsidRPr="0088504E" w:rsidRDefault="004F2F58" w:rsidP="00442AC0">
      <w:pPr>
        <w:spacing w:line="240" w:lineRule="auto"/>
        <w:rPr>
          <w:sz w:val="24"/>
          <w:szCs w:val="24"/>
        </w:rPr>
      </w:pPr>
      <w:r w:rsidRPr="0088504E">
        <w:rPr>
          <w:sz w:val="24"/>
          <w:szCs w:val="24"/>
        </w:rPr>
        <w:t>E. De lengte van de sectie met de daarbij horende gemiddelde snelheden worden in het routeboek gepubliceerd.</w:t>
      </w:r>
    </w:p>
    <w:p w14:paraId="06EFAD1C" w14:textId="762ED720" w:rsidR="002664D4" w:rsidRPr="0088504E" w:rsidRDefault="002664D4" w:rsidP="00442AC0">
      <w:pPr>
        <w:spacing w:line="240" w:lineRule="auto"/>
        <w:rPr>
          <w:sz w:val="24"/>
          <w:szCs w:val="24"/>
        </w:rPr>
      </w:pPr>
      <w:r w:rsidRPr="0088504E">
        <w:rPr>
          <w:sz w:val="24"/>
          <w:szCs w:val="24"/>
        </w:rPr>
        <w:t>F. Op de route staan gele vlaggen als voor aankondiging van de tijdcontrole. De afstand tussen de gele vlag en de TC is een controle gebied. Hier mag men niet stoppen. Is men te vroeg bij de tijdcontrole dient men ruim voor de gele vlag te wachten zodat passerende deelnemers deze vlag duidelijk kunnen zien. Het niet voldoen aan het bovenstaande kan worden beoordeeld als hinderlijk / onsportief gedrag en zal worden bestraft met 30 strafpunten</w:t>
      </w:r>
    </w:p>
    <w:p w14:paraId="55D1ED70" w14:textId="7B73CE4A" w:rsidR="00442AC0" w:rsidRPr="0088504E" w:rsidRDefault="004F2F58" w:rsidP="00502FE8">
      <w:pPr>
        <w:rPr>
          <w:sz w:val="24"/>
          <w:szCs w:val="24"/>
        </w:rPr>
      </w:pPr>
      <w:r w:rsidRPr="0088504E">
        <w:rPr>
          <w:b/>
          <w:bCs/>
          <w:sz w:val="24"/>
          <w:szCs w:val="24"/>
        </w:rPr>
        <w:t>Bol-Pijl:</w:t>
      </w:r>
      <w:r w:rsidR="00502FE8" w:rsidRPr="0088504E">
        <w:rPr>
          <w:b/>
          <w:bCs/>
          <w:sz w:val="24"/>
          <w:szCs w:val="24"/>
        </w:rPr>
        <w:t xml:space="preserve">                                                                                                                                                                        </w:t>
      </w:r>
      <w:r w:rsidR="00442AC0" w:rsidRPr="0088504E">
        <w:rPr>
          <w:sz w:val="24"/>
          <w:szCs w:val="24"/>
        </w:rPr>
        <w:t xml:space="preserve">1. De schetsjes, wegsituaties voorstellend, moeten in nummervolgorde via de langste route van het bolletje naar het pijltje worden gereden, twee maal rijden van het zelfde weggedeelte moet hierbij vermeden worden. </w:t>
      </w:r>
    </w:p>
    <w:p w14:paraId="0ABA475C" w14:textId="77777777" w:rsidR="00442AC0" w:rsidRPr="0088504E" w:rsidRDefault="00442AC0" w:rsidP="00442AC0">
      <w:pPr>
        <w:spacing w:line="240" w:lineRule="auto"/>
        <w:rPr>
          <w:sz w:val="24"/>
          <w:szCs w:val="24"/>
        </w:rPr>
      </w:pPr>
      <w:r w:rsidRPr="0088504E">
        <w:rPr>
          <w:sz w:val="24"/>
          <w:szCs w:val="24"/>
        </w:rPr>
        <w:t xml:space="preserve">2. Gering schuin lopen van wegen t.o.v. elkaar kan worden verwaarloosd. </w:t>
      </w:r>
    </w:p>
    <w:p w14:paraId="4BE92AFD" w14:textId="77777777" w:rsidR="00442AC0" w:rsidRPr="0088504E" w:rsidRDefault="00442AC0" w:rsidP="00442AC0">
      <w:pPr>
        <w:spacing w:line="240" w:lineRule="auto"/>
        <w:rPr>
          <w:sz w:val="24"/>
          <w:szCs w:val="24"/>
        </w:rPr>
      </w:pPr>
      <w:r w:rsidRPr="0088504E">
        <w:rPr>
          <w:sz w:val="24"/>
          <w:szCs w:val="24"/>
        </w:rPr>
        <w:t xml:space="preserve">3. De schetsjes zijn niet op schaal. </w:t>
      </w:r>
    </w:p>
    <w:p w14:paraId="19052F68" w14:textId="77777777" w:rsidR="00442AC0" w:rsidRPr="0088504E" w:rsidRDefault="00442AC0" w:rsidP="00442AC0">
      <w:pPr>
        <w:spacing w:line="240" w:lineRule="auto"/>
        <w:rPr>
          <w:sz w:val="24"/>
          <w:szCs w:val="24"/>
        </w:rPr>
      </w:pPr>
      <w:r w:rsidRPr="0088504E">
        <w:rPr>
          <w:sz w:val="24"/>
          <w:szCs w:val="24"/>
        </w:rPr>
        <w:t xml:space="preserve">4. In twijfelgevallen (erf, oprit, </w:t>
      </w:r>
      <w:proofErr w:type="spellStart"/>
      <w:r w:rsidRPr="0088504E">
        <w:rPr>
          <w:sz w:val="24"/>
          <w:szCs w:val="24"/>
        </w:rPr>
        <w:t>etc</w:t>
      </w:r>
      <w:proofErr w:type="spellEnd"/>
      <w:r w:rsidRPr="0088504E">
        <w:rPr>
          <w:sz w:val="24"/>
          <w:szCs w:val="24"/>
        </w:rPr>
        <w:t xml:space="preserve"> evenals zandwegen)kunnen ” wegen “gestippeld zijn weergegeven. Onduidelijkheid is zoveel mogelijk voorkomen. </w:t>
      </w:r>
    </w:p>
    <w:p w14:paraId="35816D67" w14:textId="47CB65CD" w:rsidR="00442AC0" w:rsidRPr="0088504E" w:rsidRDefault="00442AC0" w:rsidP="00442AC0">
      <w:pPr>
        <w:spacing w:line="240" w:lineRule="auto"/>
        <w:rPr>
          <w:sz w:val="24"/>
          <w:szCs w:val="24"/>
        </w:rPr>
      </w:pPr>
      <w:r w:rsidRPr="0088504E">
        <w:rPr>
          <w:sz w:val="24"/>
          <w:szCs w:val="24"/>
        </w:rPr>
        <w:t>5. De afstand tot de volgende situatie is vermeld in kilometers. (KM).</w:t>
      </w:r>
    </w:p>
    <w:p w14:paraId="610D39B8" w14:textId="5768AF51" w:rsidR="00442AC0" w:rsidRPr="0088504E" w:rsidRDefault="00442AC0" w:rsidP="00442AC0">
      <w:pPr>
        <w:spacing w:line="240" w:lineRule="auto"/>
        <w:rPr>
          <w:sz w:val="24"/>
          <w:szCs w:val="24"/>
        </w:rPr>
      </w:pPr>
      <w:r w:rsidRPr="0088504E">
        <w:rPr>
          <w:sz w:val="24"/>
          <w:szCs w:val="24"/>
        </w:rPr>
        <w:t xml:space="preserve">6. Bij </w:t>
      </w:r>
      <w:r w:rsidR="005334AF">
        <w:rPr>
          <w:sz w:val="24"/>
          <w:szCs w:val="24"/>
        </w:rPr>
        <w:t xml:space="preserve">elke </w:t>
      </w:r>
      <w:r w:rsidRPr="0088504E">
        <w:rPr>
          <w:sz w:val="24"/>
          <w:szCs w:val="24"/>
        </w:rPr>
        <w:t>bol-pijl schet</w:t>
      </w:r>
      <w:r w:rsidR="002664D4" w:rsidRPr="0088504E">
        <w:rPr>
          <w:sz w:val="24"/>
          <w:szCs w:val="24"/>
        </w:rPr>
        <w:t>s</w:t>
      </w:r>
      <w:r w:rsidRPr="0088504E">
        <w:rPr>
          <w:sz w:val="24"/>
          <w:szCs w:val="24"/>
        </w:rPr>
        <w:t>je st</w:t>
      </w:r>
      <w:r w:rsidR="002664D4" w:rsidRPr="0088504E">
        <w:rPr>
          <w:sz w:val="24"/>
          <w:szCs w:val="24"/>
        </w:rPr>
        <w:t xml:space="preserve">aat een punt. Dit is het meetpunt tot de volgende bol-pijl situatie. </w:t>
      </w:r>
    </w:p>
    <w:p w14:paraId="07F4EA8D" w14:textId="1D5EEADA" w:rsidR="00442AC0" w:rsidRPr="0088504E" w:rsidRDefault="002664D4" w:rsidP="00442AC0">
      <w:pPr>
        <w:spacing w:line="240" w:lineRule="auto"/>
        <w:rPr>
          <w:sz w:val="24"/>
          <w:szCs w:val="24"/>
        </w:rPr>
      </w:pPr>
      <w:r w:rsidRPr="0088504E">
        <w:rPr>
          <w:sz w:val="24"/>
          <w:szCs w:val="24"/>
        </w:rPr>
        <w:t>7</w:t>
      </w:r>
      <w:r w:rsidR="00442AC0" w:rsidRPr="0088504E">
        <w:rPr>
          <w:sz w:val="24"/>
          <w:szCs w:val="24"/>
        </w:rPr>
        <w:t>. Er kunnen herstel en verwijsopdrachten voorkomen.</w:t>
      </w:r>
    </w:p>
    <w:p w14:paraId="23E00CB7" w14:textId="6F3C53E3" w:rsidR="00442AC0" w:rsidRPr="0088504E" w:rsidRDefault="00442AC0" w:rsidP="00442AC0">
      <w:pPr>
        <w:spacing w:line="240" w:lineRule="auto"/>
        <w:rPr>
          <w:sz w:val="24"/>
          <w:szCs w:val="24"/>
        </w:rPr>
      </w:pPr>
      <w:r w:rsidRPr="0088504E">
        <w:rPr>
          <w:sz w:val="24"/>
          <w:szCs w:val="24"/>
        </w:rPr>
        <w:t xml:space="preserve"> </w:t>
      </w:r>
      <w:r w:rsidR="002664D4" w:rsidRPr="0088504E">
        <w:rPr>
          <w:sz w:val="24"/>
          <w:szCs w:val="24"/>
        </w:rPr>
        <w:t>8</w:t>
      </w:r>
      <w:r w:rsidRPr="0088504E">
        <w:rPr>
          <w:sz w:val="24"/>
          <w:szCs w:val="24"/>
        </w:rPr>
        <w:t xml:space="preserve">. Pijlen dienen ter verduidelijking van de route. </w:t>
      </w:r>
    </w:p>
    <w:p w14:paraId="79518790" w14:textId="3F43D5CD" w:rsidR="00442AC0" w:rsidRPr="0088504E" w:rsidRDefault="002664D4" w:rsidP="00442AC0">
      <w:pPr>
        <w:spacing w:line="240" w:lineRule="auto"/>
        <w:rPr>
          <w:sz w:val="24"/>
          <w:szCs w:val="24"/>
        </w:rPr>
      </w:pPr>
      <w:r w:rsidRPr="0088504E">
        <w:rPr>
          <w:sz w:val="24"/>
          <w:szCs w:val="24"/>
        </w:rPr>
        <w:t>9</w:t>
      </w:r>
      <w:r w:rsidR="00442AC0" w:rsidRPr="0088504E">
        <w:rPr>
          <w:sz w:val="24"/>
          <w:szCs w:val="24"/>
        </w:rPr>
        <w:t xml:space="preserve">. Bij de schetsjes getekende uitroeptekens en waarschuwingsborden (nadering voorrangsweg ect.) duiden op gevaarlijke situaties. Rij hier voorzichtig, ook in uw eigen belang. </w:t>
      </w:r>
    </w:p>
    <w:p w14:paraId="75EEF2BD" w14:textId="24BDEF1C" w:rsidR="008E7B1A" w:rsidRPr="0088504E" w:rsidRDefault="002664D4" w:rsidP="00502FE8">
      <w:pPr>
        <w:spacing w:line="240" w:lineRule="auto"/>
        <w:rPr>
          <w:b/>
          <w:bCs/>
          <w:sz w:val="24"/>
          <w:szCs w:val="24"/>
        </w:rPr>
      </w:pPr>
      <w:r w:rsidRPr="0088504E">
        <w:rPr>
          <w:sz w:val="24"/>
          <w:szCs w:val="24"/>
        </w:rPr>
        <w:t>10</w:t>
      </w:r>
      <w:r w:rsidR="00442AC0" w:rsidRPr="0088504E">
        <w:rPr>
          <w:sz w:val="24"/>
          <w:szCs w:val="24"/>
        </w:rPr>
        <w:t>. Op de bij de opdracht gevoegde kopie van een kaart zijn een aantal Bol-pijl situaties in kaart gebracht ter oriëntatie om de goede route weer te kunnen opnemen.</w:t>
      </w:r>
      <w:r w:rsidR="004F2F58" w:rsidRPr="0088504E">
        <w:rPr>
          <w:sz w:val="24"/>
          <w:szCs w:val="24"/>
        </w:rPr>
        <w:t xml:space="preserve"> </w:t>
      </w:r>
      <w:r w:rsidR="008E7B1A" w:rsidRPr="0088504E">
        <w:rPr>
          <w:b/>
          <w:bCs/>
          <w:sz w:val="24"/>
          <w:szCs w:val="24"/>
        </w:rPr>
        <w:t xml:space="preserve"> </w:t>
      </w:r>
    </w:p>
    <w:p w14:paraId="1C81ED3C" w14:textId="77777777" w:rsidR="0088504E" w:rsidRDefault="0088504E" w:rsidP="00502FE8">
      <w:pPr>
        <w:rPr>
          <w:b/>
          <w:bCs/>
        </w:rPr>
      </w:pPr>
    </w:p>
    <w:p w14:paraId="4C9C4132" w14:textId="77777777" w:rsidR="0088504E" w:rsidRDefault="0088504E" w:rsidP="00502FE8">
      <w:pPr>
        <w:rPr>
          <w:b/>
          <w:bCs/>
        </w:rPr>
      </w:pPr>
    </w:p>
    <w:p w14:paraId="76E267E8" w14:textId="77777777" w:rsidR="0088504E" w:rsidRDefault="0088504E" w:rsidP="00502FE8">
      <w:pPr>
        <w:rPr>
          <w:b/>
          <w:bCs/>
        </w:rPr>
      </w:pPr>
    </w:p>
    <w:p w14:paraId="3F200D69" w14:textId="217DEC63" w:rsidR="0088504E" w:rsidRDefault="009075C4" w:rsidP="00502FE8">
      <w:pPr>
        <w:rPr>
          <w:b/>
          <w:bCs/>
        </w:rPr>
      </w:pPr>
      <w:r w:rsidRPr="00F33FE9">
        <w:rPr>
          <w:b/>
          <w:bCs/>
        </w:rPr>
        <w:t>Ingetekende lijn</w:t>
      </w:r>
      <w:r w:rsidR="00502FE8">
        <w:rPr>
          <w:b/>
          <w:bCs/>
        </w:rPr>
        <w:t xml:space="preserve">:                                                                                                                             </w:t>
      </w:r>
      <w:r w:rsidR="0088504E">
        <w:rPr>
          <w:b/>
          <w:bCs/>
        </w:rPr>
        <w:t xml:space="preserve">                     </w:t>
      </w:r>
      <w:r w:rsidR="00502FE8">
        <w:rPr>
          <w:b/>
          <w:bCs/>
        </w:rPr>
        <w:t xml:space="preserve">   </w:t>
      </w:r>
    </w:p>
    <w:p w14:paraId="7E893138" w14:textId="1BFC74F8" w:rsidR="009075C4" w:rsidRPr="0088504E" w:rsidRDefault="009075C4" w:rsidP="00502FE8">
      <w:pPr>
        <w:rPr>
          <w:sz w:val="24"/>
          <w:szCs w:val="24"/>
        </w:rPr>
      </w:pPr>
      <w:r w:rsidRPr="0088504E">
        <w:rPr>
          <w:sz w:val="24"/>
          <w:szCs w:val="24"/>
        </w:rPr>
        <w:t xml:space="preserve">1.   De ingetekende lijn dient u zo nauwkeurig mogelijk in voorwaartse richting te berijden. </w:t>
      </w:r>
    </w:p>
    <w:p w14:paraId="70323D9B" w14:textId="77777777" w:rsidR="009075C4" w:rsidRPr="0088504E" w:rsidRDefault="009075C4" w:rsidP="007A773D">
      <w:pPr>
        <w:spacing w:line="240" w:lineRule="auto"/>
        <w:rPr>
          <w:sz w:val="24"/>
          <w:szCs w:val="24"/>
        </w:rPr>
      </w:pPr>
      <w:r w:rsidRPr="0088504E">
        <w:rPr>
          <w:sz w:val="24"/>
          <w:szCs w:val="24"/>
        </w:rPr>
        <w:t xml:space="preserve">2.   Onder elk deel van de ingetekende lijn wordt geacht een weg te liggen. </w:t>
      </w:r>
    </w:p>
    <w:p w14:paraId="527264B5" w14:textId="77777777" w:rsidR="009075C4" w:rsidRPr="0088504E" w:rsidRDefault="009075C4" w:rsidP="007A773D">
      <w:pPr>
        <w:spacing w:line="240" w:lineRule="auto"/>
        <w:rPr>
          <w:sz w:val="24"/>
          <w:szCs w:val="24"/>
        </w:rPr>
      </w:pPr>
      <w:r w:rsidRPr="0088504E">
        <w:rPr>
          <w:sz w:val="24"/>
          <w:szCs w:val="24"/>
        </w:rPr>
        <w:t xml:space="preserve">3.   De IL wordt geacht de volle breedte van de onderliggende weg te beslaan. </w:t>
      </w:r>
    </w:p>
    <w:p w14:paraId="098E6845" w14:textId="77777777" w:rsidR="009075C4" w:rsidRPr="0088504E" w:rsidRDefault="009075C4" w:rsidP="007A773D">
      <w:pPr>
        <w:spacing w:line="240" w:lineRule="auto"/>
        <w:rPr>
          <w:sz w:val="24"/>
          <w:szCs w:val="24"/>
        </w:rPr>
      </w:pPr>
      <w:r w:rsidRPr="0088504E">
        <w:rPr>
          <w:sz w:val="24"/>
          <w:szCs w:val="24"/>
        </w:rPr>
        <w:t xml:space="preserve">4.   De lijn wordt onderbroken door genummerde blokkeringsstreepjes. Een weg waarop </w:t>
      </w:r>
    </w:p>
    <w:p w14:paraId="3742E3DA" w14:textId="0AB188A4" w:rsidR="009075C4" w:rsidRPr="0088504E" w:rsidRDefault="009075C4" w:rsidP="007A773D">
      <w:pPr>
        <w:spacing w:line="240" w:lineRule="auto"/>
        <w:rPr>
          <w:sz w:val="24"/>
          <w:szCs w:val="24"/>
        </w:rPr>
      </w:pPr>
      <w:r w:rsidRPr="0088504E">
        <w:rPr>
          <w:sz w:val="24"/>
          <w:szCs w:val="24"/>
        </w:rPr>
        <w:t xml:space="preserve">een blokkering voorkomt mag men nooit berijden. </w:t>
      </w:r>
    </w:p>
    <w:p w14:paraId="5CFB07C1" w14:textId="03ED11F5" w:rsidR="009075C4" w:rsidRPr="0088504E" w:rsidRDefault="009075C4" w:rsidP="007A773D">
      <w:pPr>
        <w:spacing w:line="240" w:lineRule="auto"/>
        <w:rPr>
          <w:sz w:val="24"/>
          <w:szCs w:val="24"/>
        </w:rPr>
      </w:pPr>
      <w:r w:rsidRPr="0088504E">
        <w:rPr>
          <w:b/>
          <w:bCs/>
          <w:sz w:val="24"/>
          <w:szCs w:val="24"/>
        </w:rPr>
        <w:t xml:space="preserve">5.  </w:t>
      </w:r>
      <w:r w:rsidRPr="0088504E">
        <w:rPr>
          <w:sz w:val="24"/>
          <w:szCs w:val="24"/>
        </w:rPr>
        <w:t xml:space="preserve">De IL dient primair zo dicht mogelijk voor een blokkering te worden verlaten en zo </w:t>
      </w:r>
    </w:p>
    <w:p w14:paraId="25654F28" w14:textId="77777777" w:rsidR="009075C4" w:rsidRPr="0088504E" w:rsidRDefault="009075C4" w:rsidP="007A773D">
      <w:pPr>
        <w:spacing w:line="240" w:lineRule="auto"/>
        <w:rPr>
          <w:sz w:val="24"/>
          <w:szCs w:val="24"/>
        </w:rPr>
      </w:pPr>
      <w:r w:rsidRPr="0088504E">
        <w:rPr>
          <w:sz w:val="24"/>
          <w:szCs w:val="24"/>
        </w:rPr>
        <w:t xml:space="preserve">dicht mogelijk erna weer in voorwaartse richting te worden opgenomen. Bij natuurlijke </w:t>
      </w:r>
    </w:p>
    <w:p w14:paraId="3A9A756B" w14:textId="77777777" w:rsidR="009075C4" w:rsidRPr="0088504E" w:rsidRDefault="009075C4" w:rsidP="007A773D">
      <w:pPr>
        <w:spacing w:line="240" w:lineRule="auto"/>
        <w:rPr>
          <w:sz w:val="24"/>
          <w:szCs w:val="24"/>
        </w:rPr>
      </w:pPr>
      <w:r w:rsidRPr="0088504E">
        <w:rPr>
          <w:sz w:val="24"/>
          <w:szCs w:val="24"/>
        </w:rPr>
        <w:t xml:space="preserve">blokkeringen of keercontroles dient men te handelen als hierboven omschreven. </w:t>
      </w:r>
    </w:p>
    <w:p w14:paraId="2F2E24E4" w14:textId="77777777" w:rsidR="00BA28A1" w:rsidRPr="0088504E" w:rsidRDefault="00BA28A1" w:rsidP="007A773D">
      <w:pPr>
        <w:spacing w:line="240" w:lineRule="auto"/>
        <w:rPr>
          <w:sz w:val="24"/>
          <w:szCs w:val="24"/>
        </w:rPr>
      </w:pPr>
    </w:p>
    <w:p w14:paraId="4B90FE6C" w14:textId="5643776F" w:rsidR="0011049B" w:rsidRPr="0088504E" w:rsidRDefault="004C6E70" w:rsidP="0011049B">
      <w:pPr>
        <w:rPr>
          <w:sz w:val="24"/>
          <w:szCs w:val="24"/>
        </w:rPr>
      </w:pPr>
      <w:r w:rsidRPr="0088504E">
        <w:rPr>
          <w:sz w:val="24"/>
          <w:szCs w:val="24"/>
        </w:rPr>
        <w:t xml:space="preserve">Basis </w:t>
      </w:r>
      <w:r w:rsidR="00194E1B" w:rsidRPr="0088504E">
        <w:rPr>
          <w:sz w:val="24"/>
          <w:szCs w:val="24"/>
        </w:rPr>
        <w:t>Gemiddelde snelhed</w:t>
      </w:r>
      <w:r w:rsidR="00092DE9">
        <w:rPr>
          <w:sz w:val="24"/>
          <w:szCs w:val="24"/>
        </w:rPr>
        <w:t>en</w:t>
      </w:r>
      <w:r w:rsidR="00194E1B" w:rsidRPr="0088504E">
        <w:rPr>
          <w:sz w:val="24"/>
          <w:szCs w:val="24"/>
        </w:rPr>
        <w:t>:</w:t>
      </w:r>
    </w:p>
    <w:p w14:paraId="03B070FA" w14:textId="1BA1BBF7" w:rsidR="00194E1B" w:rsidRPr="0088504E" w:rsidRDefault="00194E1B" w:rsidP="0011049B">
      <w:pPr>
        <w:rPr>
          <w:sz w:val="24"/>
          <w:szCs w:val="24"/>
        </w:rPr>
      </w:pPr>
      <w:r w:rsidRPr="0088504E">
        <w:rPr>
          <w:sz w:val="24"/>
          <w:szCs w:val="24"/>
        </w:rPr>
        <w:t>A-klasse</w:t>
      </w:r>
      <w:r w:rsidRPr="0088504E">
        <w:rPr>
          <w:sz w:val="24"/>
          <w:szCs w:val="24"/>
        </w:rPr>
        <w:tab/>
        <w:t>: 36 km/u</w:t>
      </w:r>
    </w:p>
    <w:p w14:paraId="26B4BA37" w14:textId="03394F5D" w:rsidR="00194E1B" w:rsidRPr="0088504E" w:rsidRDefault="00194E1B" w:rsidP="0011049B">
      <w:pPr>
        <w:rPr>
          <w:sz w:val="24"/>
          <w:szCs w:val="24"/>
        </w:rPr>
      </w:pPr>
      <w:r w:rsidRPr="0088504E">
        <w:rPr>
          <w:sz w:val="24"/>
          <w:szCs w:val="24"/>
        </w:rPr>
        <w:t>B-klasse</w:t>
      </w:r>
      <w:r w:rsidRPr="0088504E">
        <w:rPr>
          <w:sz w:val="24"/>
          <w:szCs w:val="24"/>
        </w:rPr>
        <w:tab/>
        <w:t>: 30 km/u</w:t>
      </w:r>
    </w:p>
    <w:p w14:paraId="48A6615A" w14:textId="79680C65" w:rsidR="00194E1B" w:rsidRPr="0088504E" w:rsidRDefault="00194E1B" w:rsidP="0011049B">
      <w:pPr>
        <w:rPr>
          <w:sz w:val="24"/>
          <w:szCs w:val="24"/>
        </w:rPr>
      </w:pPr>
      <w:r w:rsidRPr="0088504E">
        <w:rPr>
          <w:sz w:val="24"/>
          <w:szCs w:val="24"/>
        </w:rPr>
        <w:t>C-klasse</w:t>
      </w:r>
      <w:r w:rsidRPr="0088504E">
        <w:rPr>
          <w:sz w:val="24"/>
          <w:szCs w:val="24"/>
        </w:rPr>
        <w:tab/>
        <w:t>: 24 km/u</w:t>
      </w:r>
    </w:p>
    <w:p w14:paraId="58268419" w14:textId="58A69C81" w:rsidR="0011049B" w:rsidRDefault="0011049B" w:rsidP="0011049B"/>
    <w:p w14:paraId="0ACEF083" w14:textId="3FED776E" w:rsidR="0011049B" w:rsidRDefault="0011049B" w:rsidP="0011049B"/>
    <w:p w14:paraId="249631A6" w14:textId="77777777" w:rsidR="0011049B" w:rsidRDefault="0011049B" w:rsidP="0011049B"/>
    <w:sectPr w:rsidR="0011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7D88"/>
    <w:multiLevelType w:val="hybridMultilevel"/>
    <w:tmpl w:val="08CCC7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BE5FBF"/>
    <w:multiLevelType w:val="hybridMultilevel"/>
    <w:tmpl w:val="C83C1DAE"/>
    <w:lvl w:ilvl="0" w:tplc="4F58314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AC7B00"/>
    <w:multiLevelType w:val="hybridMultilevel"/>
    <w:tmpl w:val="B5FC09D6"/>
    <w:lvl w:ilvl="0" w:tplc="D0C468B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87216096">
    <w:abstractNumId w:val="0"/>
  </w:num>
  <w:num w:numId="2" w16cid:durableId="1906452478">
    <w:abstractNumId w:val="2"/>
  </w:num>
  <w:num w:numId="3" w16cid:durableId="1146584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C7"/>
    <w:rsid w:val="00092DE9"/>
    <w:rsid w:val="000B3843"/>
    <w:rsid w:val="0011049B"/>
    <w:rsid w:val="001727C7"/>
    <w:rsid w:val="00194E1B"/>
    <w:rsid w:val="002664D4"/>
    <w:rsid w:val="00295A39"/>
    <w:rsid w:val="00365CF2"/>
    <w:rsid w:val="003B0BCC"/>
    <w:rsid w:val="00442AC0"/>
    <w:rsid w:val="004A0ED8"/>
    <w:rsid w:val="004C6E70"/>
    <w:rsid w:val="004F2F58"/>
    <w:rsid w:val="00502FE8"/>
    <w:rsid w:val="005334AF"/>
    <w:rsid w:val="00603718"/>
    <w:rsid w:val="007A773D"/>
    <w:rsid w:val="007F40A2"/>
    <w:rsid w:val="0088504E"/>
    <w:rsid w:val="008E7B1A"/>
    <w:rsid w:val="009075C4"/>
    <w:rsid w:val="009C0089"/>
    <w:rsid w:val="009F31F0"/>
    <w:rsid w:val="00A449B3"/>
    <w:rsid w:val="00B01BE0"/>
    <w:rsid w:val="00BA28A1"/>
    <w:rsid w:val="00D32EB2"/>
    <w:rsid w:val="00F33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D920"/>
  <w15:chartTrackingRefBased/>
  <w15:docId w15:val="{858B3990-3882-40B6-9C88-71C0B2B4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773D"/>
    <w:pPr>
      <w:spacing w:after="0" w:line="240" w:lineRule="auto"/>
    </w:pPr>
  </w:style>
  <w:style w:type="paragraph" w:styleId="Lijstalinea">
    <w:name w:val="List Paragraph"/>
    <w:basedOn w:val="Standaard"/>
    <w:uiPriority w:val="34"/>
    <w:qFormat/>
    <w:rsid w:val="000B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Wermink</dc:creator>
  <cp:keywords/>
  <dc:description/>
  <cp:lastModifiedBy>Jan Harmsen</cp:lastModifiedBy>
  <cp:revision>20</cp:revision>
  <dcterms:created xsi:type="dcterms:W3CDTF">2022-04-14T18:30:00Z</dcterms:created>
  <dcterms:modified xsi:type="dcterms:W3CDTF">2022-05-17T10:08:00Z</dcterms:modified>
</cp:coreProperties>
</file>